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AC" w:rsidRPr="00C80A37" w:rsidRDefault="00BC7EC1" w:rsidP="00507D7D">
      <w:pPr>
        <w:contextualSpacing/>
        <w:jc w:val="center"/>
        <w:rPr>
          <w:rFonts w:ascii="Candara" w:hAnsi="Candara"/>
          <w:b/>
          <w:sz w:val="26"/>
          <w:szCs w:val="26"/>
        </w:rPr>
      </w:pPr>
      <w:r w:rsidRPr="00C80A37">
        <w:rPr>
          <w:rFonts w:ascii="Candara" w:hAnsi="Candara"/>
          <w:b/>
          <w:sz w:val="26"/>
          <w:szCs w:val="26"/>
        </w:rPr>
        <w:t>Speaking Log Documentation Form</w:t>
      </w:r>
      <w:r w:rsidR="00D9478D" w:rsidRPr="00C80A37">
        <w:rPr>
          <w:rFonts w:ascii="Candara" w:hAnsi="Candara"/>
          <w:b/>
          <w:sz w:val="26"/>
          <w:szCs w:val="26"/>
        </w:rPr>
        <w:t xml:space="preserve"> for INGL </w:t>
      </w:r>
      <w:r w:rsidR="00930E0C">
        <w:rPr>
          <w:rFonts w:ascii="Candara" w:hAnsi="Candara"/>
          <w:b/>
          <w:sz w:val="26"/>
          <w:szCs w:val="26"/>
        </w:rPr>
        <w:t>3201</w:t>
      </w:r>
    </w:p>
    <w:p w:rsidR="00B5266D" w:rsidRDefault="005110F8" w:rsidP="005110F8">
      <w:pPr>
        <w:contextualSpacing/>
        <w:rPr>
          <w:rFonts w:ascii="Candara" w:hAnsi="Candara"/>
        </w:rPr>
      </w:pPr>
      <w:r w:rsidRPr="00BC7EC1">
        <w:rPr>
          <w:rFonts w:ascii="Candara" w:hAnsi="Candara"/>
          <w:i/>
        </w:rPr>
        <w:t>Important:</w:t>
      </w:r>
      <w:r w:rsidRPr="00BC7EC1">
        <w:rPr>
          <w:rFonts w:ascii="Candara" w:hAnsi="Candara"/>
        </w:rPr>
        <w:t xml:space="preserve"> Take this form with you every time you visit the </w:t>
      </w:r>
      <w:r w:rsidR="00BC7EC1" w:rsidRPr="00BC7EC1">
        <w:rPr>
          <w:rFonts w:ascii="Candara" w:hAnsi="Candara"/>
        </w:rPr>
        <w:t xml:space="preserve">English </w:t>
      </w:r>
      <w:r w:rsidRPr="00BC7EC1">
        <w:rPr>
          <w:rFonts w:ascii="Candara" w:hAnsi="Candara"/>
        </w:rPr>
        <w:t>Writing Cent</w:t>
      </w:r>
      <w:r w:rsidR="00BC7EC1">
        <w:rPr>
          <w:rFonts w:ascii="Candara" w:hAnsi="Candara"/>
        </w:rPr>
        <w:t xml:space="preserve">er.  At the end of the semester, </w:t>
      </w:r>
      <w:r w:rsidR="007B1170">
        <w:rPr>
          <w:rFonts w:ascii="Candara" w:hAnsi="Candara"/>
        </w:rPr>
        <w:t>the instructor</w:t>
      </w:r>
      <w:r w:rsidRPr="00BC7EC1">
        <w:rPr>
          <w:rFonts w:ascii="Candara" w:hAnsi="Candara"/>
        </w:rPr>
        <w:t xml:space="preserve"> will require you to hand in this form so s</w:t>
      </w:r>
      <w:r w:rsidR="00BC7EC1">
        <w:rPr>
          <w:rFonts w:ascii="Candara" w:hAnsi="Candara"/>
        </w:rPr>
        <w:t>/</w:t>
      </w:r>
      <w:r w:rsidRPr="00BC7EC1">
        <w:rPr>
          <w:rFonts w:ascii="Candara" w:hAnsi="Candara"/>
        </w:rPr>
        <w:t xml:space="preserve">he can evaluate it and give you a grade for </w:t>
      </w:r>
      <w:r w:rsidR="00B5266D" w:rsidRPr="00BC7EC1">
        <w:rPr>
          <w:rFonts w:ascii="Candara" w:hAnsi="Candara"/>
        </w:rPr>
        <w:t xml:space="preserve">the </w:t>
      </w:r>
      <w:r w:rsidRPr="00BC7EC1">
        <w:rPr>
          <w:rFonts w:ascii="Candara" w:hAnsi="Candara"/>
        </w:rPr>
        <w:t>Speaking Log</w:t>
      </w:r>
      <w:r w:rsidR="000D1E2C">
        <w:rPr>
          <w:rFonts w:ascii="Candara" w:hAnsi="Candara"/>
        </w:rPr>
        <w:t xml:space="preserve"> requirement</w:t>
      </w:r>
      <w:r w:rsidRPr="00BC7EC1">
        <w:rPr>
          <w:rFonts w:ascii="Candara" w:hAnsi="Candara"/>
        </w:rPr>
        <w:t xml:space="preserve"> (</w:t>
      </w:r>
      <w:r w:rsidR="00BC7EC1">
        <w:rPr>
          <w:rFonts w:ascii="Candara" w:hAnsi="Candara"/>
        </w:rPr>
        <w:t>10% of your overall final grade</w:t>
      </w:r>
      <w:r w:rsidRPr="00BC7EC1">
        <w:rPr>
          <w:rFonts w:ascii="Candara" w:hAnsi="Candara"/>
        </w:rPr>
        <w:t>)</w:t>
      </w:r>
      <w:r w:rsidR="00BC7EC1">
        <w:rPr>
          <w:rFonts w:ascii="Candara" w:hAnsi="Candara"/>
        </w:rPr>
        <w:t>.</w:t>
      </w:r>
    </w:p>
    <w:p w:rsidR="000D1E2C" w:rsidRPr="007B1170" w:rsidRDefault="000D1E2C" w:rsidP="005110F8">
      <w:pPr>
        <w:contextualSpacing/>
        <w:rPr>
          <w:rFonts w:ascii="Candara" w:hAnsi="Candara"/>
          <w:sz w:val="10"/>
        </w:rPr>
      </w:pPr>
    </w:p>
    <w:p w:rsidR="00507D7D" w:rsidRDefault="002449AF" w:rsidP="00507D7D">
      <w:pPr>
        <w:contextualSpacing/>
        <w:rPr>
          <w:rFonts w:ascii="Candara" w:hAnsi="Candara"/>
          <w:u w:val="single"/>
        </w:rPr>
      </w:pPr>
      <w:r w:rsidRPr="00BC7EC1">
        <w:rPr>
          <w:rFonts w:ascii="Candara" w:hAnsi="Candara"/>
        </w:rPr>
        <w:t xml:space="preserve">Name: </w:t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  <w:u w:val="single"/>
        </w:rPr>
        <w:tab/>
      </w:r>
      <w:r w:rsidR="00BC7EC1">
        <w:rPr>
          <w:rFonts w:ascii="Candara" w:hAnsi="Candara"/>
        </w:rPr>
        <w:tab/>
      </w:r>
      <w:r w:rsidR="00BC7EC1" w:rsidRPr="00BC7EC1">
        <w:rPr>
          <w:rFonts w:ascii="Candara" w:hAnsi="Candara"/>
        </w:rPr>
        <w:t xml:space="preserve">Section </w:t>
      </w:r>
      <w:r w:rsidR="00BC7EC1">
        <w:rPr>
          <w:rFonts w:ascii="Candara" w:hAnsi="Candara"/>
          <w:u w:val="single"/>
        </w:rPr>
        <w:tab/>
      </w:r>
    </w:p>
    <w:p w:rsidR="000D1E2C" w:rsidRPr="00C80A37" w:rsidRDefault="000D1E2C" w:rsidP="00507D7D">
      <w:pPr>
        <w:contextualSpacing/>
        <w:rPr>
          <w:rFonts w:ascii="Candara" w:hAnsi="Candara"/>
          <w:sz w:val="14"/>
          <w:u w:val="single"/>
        </w:rPr>
      </w:pP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3978"/>
        <w:gridCol w:w="3780"/>
        <w:gridCol w:w="3600"/>
        <w:gridCol w:w="3060"/>
      </w:tblGrid>
      <w:tr w:rsidR="00D9478D" w:rsidRPr="00BC7EC1" w:rsidTr="00D9478D">
        <w:tc>
          <w:tcPr>
            <w:tcW w:w="3978" w:type="dxa"/>
          </w:tcPr>
          <w:p w:rsidR="00D9478D" w:rsidRPr="00BC7EC1" w:rsidRDefault="00D9478D" w:rsidP="00507D7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Visit 1</w:t>
            </w:r>
          </w:p>
          <w:p w:rsidR="00D9478D" w:rsidRPr="00BC7EC1" w:rsidRDefault="00D9478D" w:rsidP="00507D7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 xml:space="preserve"> (</w:t>
            </w:r>
            <w:r>
              <w:rPr>
                <w:rFonts w:ascii="Candara" w:hAnsi="Candara"/>
                <w:b/>
              </w:rPr>
              <w:t>should</w:t>
            </w:r>
            <w:r w:rsidRPr="00BC7EC1">
              <w:rPr>
                <w:rFonts w:ascii="Candara" w:hAnsi="Candara"/>
                <w:b/>
              </w:rPr>
              <w:t xml:space="preserve"> occur in</w:t>
            </w:r>
            <w:r>
              <w:rPr>
                <w:rFonts w:ascii="Candara" w:hAnsi="Candara"/>
                <w:b/>
              </w:rPr>
              <w:t xml:space="preserve"> August</w:t>
            </w:r>
            <w:r w:rsidR="007B1170">
              <w:rPr>
                <w:rFonts w:ascii="Candara" w:hAnsi="Candara"/>
                <w:b/>
              </w:rPr>
              <w:t xml:space="preserve"> as soon as the EWC opens</w:t>
            </w:r>
            <w:r w:rsidRPr="00BC7EC1">
              <w:rPr>
                <w:rFonts w:ascii="Candara" w:hAnsi="Candara"/>
                <w:b/>
              </w:rPr>
              <w:t>)</w:t>
            </w:r>
          </w:p>
          <w:p w:rsidR="00EC2EEE" w:rsidRPr="007B1170" w:rsidRDefault="00EC2EEE" w:rsidP="002449AF">
            <w:pPr>
              <w:rPr>
                <w:rFonts w:ascii="Candara" w:hAnsi="Candara"/>
                <w:b/>
                <w:sz w:val="10"/>
              </w:rPr>
            </w:pPr>
          </w:p>
          <w:p w:rsidR="00D9478D" w:rsidRPr="00BC7EC1" w:rsidRDefault="00D9478D" w:rsidP="002449AF">
            <w:pPr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Date:</w:t>
            </w:r>
          </w:p>
        </w:tc>
        <w:tc>
          <w:tcPr>
            <w:tcW w:w="3780" w:type="dxa"/>
          </w:tcPr>
          <w:p w:rsidR="00D9478D" w:rsidRPr="00BC7EC1" w:rsidRDefault="00D9478D" w:rsidP="00507D7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 xml:space="preserve">Visit 2 </w:t>
            </w:r>
          </w:p>
          <w:p w:rsidR="00EC2EEE" w:rsidRDefault="00D9478D" w:rsidP="00507D7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should</w:t>
            </w:r>
            <w:r w:rsidRPr="00BC7EC1">
              <w:rPr>
                <w:rFonts w:ascii="Candara" w:hAnsi="Candara"/>
                <w:b/>
              </w:rPr>
              <w:t xml:space="preserve"> occur in </w:t>
            </w:r>
            <w:r w:rsidR="00EC2EEE">
              <w:rPr>
                <w:rFonts w:ascii="Candara" w:hAnsi="Candara"/>
                <w:b/>
              </w:rPr>
              <w:t>Septem</w:t>
            </w:r>
            <w:r>
              <w:rPr>
                <w:rFonts w:ascii="Candara" w:hAnsi="Candara"/>
                <w:b/>
              </w:rPr>
              <w:t>ber</w:t>
            </w:r>
            <w:r w:rsidR="00EC2EEE">
              <w:rPr>
                <w:rFonts w:ascii="Candara" w:hAnsi="Candara"/>
                <w:b/>
              </w:rPr>
              <w:t xml:space="preserve"> </w:t>
            </w:r>
          </w:p>
          <w:p w:rsidR="00D9478D" w:rsidRPr="00EC2EEE" w:rsidRDefault="00EC2EEE" w:rsidP="00EC2EEE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before Job Fair</w:t>
            </w:r>
            <w:r w:rsidR="00D9478D" w:rsidRPr="00BC7EC1">
              <w:rPr>
                <w:rFonts w:ascii="Candara" w:hAnsi="Candara"/>
                <w:b/>
              </w:rPr>
              <w:t>)</w:t>
            </w:r>
          </w:p>
          <w:p w:rsidR="007B1170" w:rsidRPr="007B1170" w:rsidRDefault="007B1170" w:rsidP="002449AF">
            <w:pPr>
              <w:rPr>
                <w:rFonts w:ascii="Candara" w:hAnsi="Candara"/>
                <w:b/>
                <w:sz w:val="10"/>
              </w:rPr>
            </w:pPr>
          </w:p>
          <w:p w:rsidR="00D9478D" w:rsidRPr="00BC7EC1" w:rsidRDefault="00D9478D" w:rsidP="002449AF">
            <w:pPr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Date:</w:t>
            </w:r>
            <w:bookmarkStart w:id="0" w:name="_GoBack"/>
            <w:bookmarkEnd w:id="0"/>
          </w:p>
        </w:tc>
        <w:tc>
          <w:tcPr>
            <w:tcW w:w="3600" w:type="dxa"/>
          </w:tcPr>
          <w:p w:rsidR="00D9478D" w:rsidRPr="00BC7EC1" w:rsidRDefault="00D9478D" w:rsidP="00B5266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 xml:space="preserve">Visit 3 </w:t>
            </w:r>
          </w:p>
          <w:p w:rsidR="00D9478D" w:rsidRPr="00BC7EC1" w:rsidRDefault="00D9478D" w:rsidP="00B5266D">
            <w:pPr>
              <w:jc w:val="center"/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should</w:t>
            </w:r>
            <w:r w:rsidRPr="00BC7EC1">
              <w:rPr>
                <w:rFonts w:ascii="Candara" w:hAnsi="Candara"/>
                <w:b/>
              </w:rPr>
              <w:t xml:space="preserve"> occur in </w:t>
            </w:r>
            <w:r w:rsidR="00EC2EEE">
              <w:rPr>
                <w:rFonts w:ascii="Candara" w:hAnsi="Candara"/>
                <w:b/>
              </w:rPr>
              <w:t>Octo</w:t>
            </w:r>
            <w:r>
              <w:rPr>
                <w:rFonts w:ascii="Candara" w:hAnsi="Candara"/>
                <w:b/>
              </w:rPr>
              <w:t>ber</w:t>
            </w:r>
            <w:r w:rsidRPr="00BC7EC1">
              <w:rPr>
                <w:rFonts w:ascii="Candara" w:hAnsi="Candara"/>
                <w:b/>
              </w:rPr>
              <w:t>)</w:t>
            </w:r>
          </w:p>
          <w:p w:rsidR="00EC2EEE" w:rsidRPr="007B1170" w:rsidRDefault="00EC2EEE" w:rsidP="002449AF">
            <w:pPr>
              <w:rPr>
                <w:rFonts w:ascii="Candara" w:hAnsi="Candara"/>
                <w:b/>
                <w:sz w:val="12"/>
              </w:rPr>
            </w:pPr>
          </w:p>
          <w:p w:rsidR="007B1170" w:rsidRPr="007B1170" w:rsidRDefault="007B1170" w:rsidP="002449AF">
            <w:pPr>
              <w:rPr>
                <w:rFonts w:ascii="Candara" w:hAnsi="Candara"/>
                <w:b/>
                <w:sz w:val="18"/>
              </w:rPr>
            </w:pPr>
          </w:p>
          <w:p w:rsidR="00D9478D" w:rsidRPr="00BC7EC1" w:rsidRDefault="00D9478D" w:rsidP="002449AF">
            <w:pPr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Date:</w:t>
            </w:r>
          </w:p>
        </w:tc>
        <w:tc>
          <w:tcPr>
            <w:tcW w:w="3060" w:type="dxa"/>
          </w:tcPr>
          <w:p w:rsidR="00D9478D" w:rsidRDefault="00D9478D" w:rsidP="00B95C7A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Visit 4</w:t>
            </w:r>
            <w:r w:rsidRPr="00BC7EC1">
              <w:rPr>
                <w:rFonts w:ascii="Candara" w:hAnsi="Candara"/>
                <w:b/>
              </w:rPr>
              <w:t xml:space="preserve"> </w:t>
            </w:r>
          </w:p>
          <w:p w:rsidR="007B1170" w:rsidRDefault="007B1170" w:rsidP="007B1170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(OPTIONAL</w:t>
            </w:r>
            <w:r>
              <w:rPr>
                <w:rFonts w:ascii="Candara" w:hAnsi="Candara"/>
                <w:b/>
              </w:rPr>
              <w:t>:</w:t>
            </w:r>
            <w:r>
              <w:rPr>
                <w:rFonts w:ascii="Candara" w:hAnsi="Candara"/>
                <w:b/>
              </w:rPr>
              <w:t xml:space="preserve"> </w:t>
            </w:r>
          </w:p>
          <w:p w:rsidR="007B1170" w:rsidRDefault="007B1170" w:rsidP="007B1170">
            <w:pPr>
              <w:jc w:val="center"/>
              <w:rPr>
                <w:rFonts w:ascii="Candara" w:hAnsi="Candara"/>
                <w:b/>
                <w:color w:val="C00000"/>
              </w:rPr>
            </w:pPr>
            <w:r w:rsidRPr="007B1170">
              <w:rPr>
                <w:rFonts w:ascii="Candara" w:hAnsi="Candara"/>
                <w:b/>
                <w:color w:val="C00000"/>
              </w:rPr>
              <w:t xml:space="preserve">WITH </w:t>
            </w:r>
            <w:r w:rsidRPr="007B1170">
              <w:rPr>
                <w:rFonts w:ascii="Candara" w:hAnsi="Candara"/>
                <w:b/>
                <w:color w:val="C00000"/>
              </w:rPr>
              <w:t>INSTRUCTOR</w:t>
            </w:r>
            <w:r w:rsidRPr="007B1170">
              <w:rPr>
                <w:rFonts w:ascii="Candara" w:hAnsi="Candara"/>
                <w:b/>
                <w:color w:val="C00000"/>
              </w:rPr>
              <w:t xml:space="preserve"> ONLY</w:t>
            </w:r>
          </w:p>
          <w:p w:rsidR="007B1170" w:rsidRPr="00BC7EC1" w:rsidRDefault="007B1170" w:rsidP="007B1170">
            <w:pPr>
              <w:jc w:val="center"/>
              <w:rPr>
                <w:rFonts w:ascii="Candara" w:hAnsi="Candara"/>
                <w:b/>
              </w:rPr>
            </w:pPr>
            <w:r w:rsidRPr="007B1170">
              <w:rPr>
                <w:rFonts w:ascii="Candara" w:hAnsi="Candara"/>
                <w:b/>
                <w:color w:val="C00000"/>
              </w:rPr>
              <w:t xml:space="preserve"> </w:t>
            </w:r>
            <w:r>
              <w:rPr>
                <w:rFonts w:ascii="Candara" w:hAnsi="Candara"/>
                <w:b/>
              </w:rPr>
              <w:t>AND BY APPOINTMENT)</w:t>
            </w:r>
            <w:r>
              <w:rPr>
                <w:rFonts w:ascii="Candara" w:hAnsi="Candara"/>
                <w:b/>
              </w:rPr>
              <w:t>*</w:t>
            </w:r>
          </w:p>
          <w:p w:rsidR="00EC2EEE" w:rsidRPr="007B1170" w:rsidRDefault="00EC2EEE" w:rsidP="00B95C7A">
            <w:pPr>
              <w:rPr>
                <w:rFonts w:ascii="Candara" w:hAnsi="Candara"/>
                <w:b/>
                <w:sz w:val="10"/>
              </w:rPr>
            </w:pPr>
          </w:p>
          <w:p w:rsidR="00D9478D" w:rsidRPr="00BC7EC1" w:rsidRDefault="00D9478D" w:rsidP="00B95C7A">
            <w:pPr>
              <w:rPr>
                <w:rFonts w:ascii="Candara" w:hAnsi="Candara"/>
                <w:b/>
              </w:rPr>
            </w:pPr>
            <w:r w:rsidRPr="00BC7EC1">
              <w:rPr>
                <w:rFonts w:ascii="Candara" w:hAnsi="Candara"/>
                <w:b/>
              </w:rPr>
              <w:t>Date:</w:t>
            </w:r>
          </w:p>
        </w:tc>
      </w:tr>
      <w:tr w:rsidR="00D9478D" w:rsidRPr="00BC7EC1" w:rsidTr="00EC2EEE">
        <w:trPr>
          <w:trHeight w:val="3590"/>
        </w:trPr>
        <w:tc>
          <w:tcPr>
            <w:tcW w:w="3978" w:type="dxa"/>
          </w:tcPr>
          <w:p w:rsidR="00EC2EEE" w:rsidRPr="00BC7EC1" w:rsidRDefault="00EC2EEE" w:rsidP="00EC2EEE">
            <w:pPr>
              <w:rPr>
                <w:rFonts w:ascii="Candara" w:hAnsi="Candara"/>
                <w:i/>
              </w:rPr>
            </w:pPr>
            <w:r w:rsidRPr="00BC7EC1">
              <w:rPr>
                <w:rFonts w:ascii="Candara" w:hAnsi="Candara"/>
                <w:i/>
              </w:rPr>
              <w:t>Possible Topics:</w:t>
            </w:r>
          </w:p>
          <w:p w:rsidR="00EC2EEE" w:rsidRPr="0079309F" w:rsidRDefault="00EC2EEE" w:rsidP="00EC2EEE">
            <w:pPr>
              <w:rPr>
                <w:rFonts w:ascii="Candara" w:hAnsi="Candara"/>
                <w:i/>
                <w:sz w:val="12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1.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2.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3.</w:t>
            </w:r>
          </w:p>
          <w:p w:rsidR="00EC2EEE" w:rsidRDefault="00EC2EEE" w:rsidP="00EC2EEE">
            <w:pPr>
              <w:rPr>
                <w:rFonts w:ascii="Candara" w:hAnsi="Candara"/>
              </w:rPr>
            </w:pPr>
          </w:p>
          <w:p w:rsidR="00EC2EEE" w:rsidRDefault="00EC2EEE" w:rsidP="00EC2EEE">
            <w:pPr>
              <w:rPr>
                <w:rFonts w:ascii="Candara" w:hAnsi="Candara"/>
              </w:rPr>
            </w:pPr>
          </w:p>
          <w:p w:rsidR="00EC2EEE" w:rsidRDefault="00EC2EEE" w:rsidP="00EC2EEE">
            <w:pPr>
              <w:rPr>
                <w:rFonts w:ascii="Candara" w:hAnsi="Candara"/>
              </w:rPr>
            </w:pPr>
          </w:p>
          <w:p w:rsidR="00EC2EEE" w:rsidRPr="0079309F" w:rsidRDefault="00EC2EEE" w:rsidP="00EC2EEE">
            <w:pPr>
              <w:rPr>
                <w:rFonts w:ascii="Candara" w:hAnsi="Candara"/>
                <w:sz w:val="12"/>
              </w:rPr>
            </w:pPr>
          </w:p>
          <w:p w:rsidR="00EC2EEE" w:rsidRPr="00930E0C" w:rsidRDefault="00EC2EEE" w:rsidP="00EC2EEE">
            <w:pPr>
              <w:rPr>
                <w:rFonts w:ascii="Candara" w:hAnsi="Candara"/>
                <w:sz w:val="12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Duration:</w:t>
            </w:r>
          </w:p>
          <w:p w:rsidR="00EC2EEE" w:rsidRPr="00C80A37" w:rsidRDefault="00EC2EEE" w:rsidP="00EC2EEE">
            <w:pPr>
              <w:rPr>
                <w:rFonts w:ascii="Candara" w:hAnsi="Candara"/>
                <w:sz w:val="12"/>
              </w:rPr>
            </w:pPr>
          </w:p>
          <w:p w:rsidR="00D9478D" w:rsidRPr="00BC7EC1" w:rsidRDefault="00EC2EEE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Tutor’s Signature:</w:t>
            </w:r>
          </w:p>
        </w:tc>
        <w:tc>
          <w:tcPr>
            <w:tcW w:w="3780" w:type="dxa"/>
          </w:tcPr>
          <w:p w:rsidR="00EC2EEE" w:rsidRDefault="00EC2EEE" w:rsidP="00EC2EEE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Focus</w:t>
            </w:r>
            <w:r w:rsidRPr="00BC7EC1">
              <w:rPr>
                <w:rFonts w:ascii="Candara" w:hAnsi="Candara"/>
                <w:i/>
              </w:rPr>
              <w:t>:</w:t>
            </w:r>
            <w:r>
              <w:rPr>
                <w:rFonts w:ascii="Candara" w:hAnsi="Candara"/>
                <w:i/>
              </w:rPr>
              <w:t xml:space="preserve"> MOCK INTERVIEW</w:t>
            </w:r>
          </w:p>
          <w:p w:rsidR="00EC2EEE" w:rsidRPr="0079309F" w:rsidRDefault="00EC2EEE" w:rsidP="00EC2EEE">
            <w:pPr>
              <w:rPr>
                <w:rFonts w:ascii="Candara" w:hAnsi="Candara"/>
                <w:i/>
                <w:sz w:val="12"/>
              </w:rPr>
            </w:pPr>
          </w:p>
          <w:p w:rsidR="00EC2EEE" w:rsidRPr="00C80A37" w:rsidRDefault="00EC2EEE" w:rsidP="00EC2EEE">
            <w:pPr>
              <w:rPr>
                <w:rFonts w:ascii="Candara" w:hAnsi="Candara"/>
                <w:sz w:val="20"/>
              </w:rPr>
            </w:pPr>
            <w:r w:rsidRPr="00C80A37">
              <w:rPr>
                <w:rFonts w:ascii="Candara" w:hAnsi="Candara"/>
                <w:sz w:val="20"/>
              </w:rPr>
              <w:t>To support your tutor, take her/him the information you researched about the internship or scholarship to which you are applying for the purpose of the Career Portfolio. This includes:</w:t>
            </w:r>
          </w:p>
          <w:p w:rsidR="00EC2EEE" w:rsidRPr="00C80A37" w:rsidRDefault="00EC2EEE" w:rsidP="00EC2EEE">
            <w:pPr>
              <w:pStyle w:val="Default"/>
              <w:numPr>
                <w:ilvl w:val="0"/>
                <w:numId w:val="1"/>
              </w:numPr>
              <w:ind w:left="567" w:hanging="141"/>
              <w:rPr>
                <w:rFonts w:ascii="Candara" w:hAnsi="Candara"/>
                <w:sz w:val="20"/>
                <w:szCs w:val="25"/>
              </w:rPr>
            </w:pPr>
            <w:r w:rsidRPr="00C80A37">
              <w:rPr>
                <w:rFonts w:ascii="Candara" w:hAnsi="Candara"/>
                <w:sz w:val="20"/>
                <w:szCs w:val="25"/>
              </w:rPr>
              <w:t>the name of the opportunity</w:t>
            </w:r>
          </w:p>
          <w:p w:rsidR="00EC2EEE" w:rsidRDefault="00EC2EEE" w:rsidP="00EC2EEE">
            <w:pPr>
              <w:pStyle w:val="Default"/>
              <w:numPr>
                <w:ilvl w:val="0"/>
                <w:numId w:val="1"/>
              </w:numPr>
              <w:ind w:left="567" w:hanging="141"/>
              <w:rPr>
                <w:rFonts w:ascii="Candara" w:hAnsi="Candara"/>
                <w:sz w:val="20"/>
                <w:szCs w:val="25"/>
              </w:rPr>
            </w:pPr>
            <w:r w:rsidRPr="00C80A37">
              <w:rPr>
                <w:rFonts w:ascii="Candara" w:hAnsi="Candara"/>
                <w:sz w:val="20"/>
                <w:szCs w:val="25"/>
              </w:rPr>
              <w:t>the sponsor of the opportunity</w:t>
            </w:r>
          </w:p>
          <w:p w:rsidR="00EC2EEE" w:rsidRDefault="00EC2EEE" w:rsidP="00EC2EEE">
            <w:pPr>
              <w:pStyle w:val="Default"/>
              <w:numPr>
                <w:ilvl w:val="0"/>
                <w:numId w:val="1"/>
              </w:numPr>
              <w:ind w:left="567" w:hanging="141"/>
              <w:rPr>
                <w:rFonts w:ascii="Candara" w:hAnsi="Candara"/>
                <w:sz w:val="20"/>
                <w:szCs w:val="25"/>
              </w:rPr>
            </w:pPr>
            <w:r w:rsidRPr="00C80A37">
              <w:rPr>
                <w:rFonts w:ascii="Candara" w:hAnsi="Candara"/>
                <w:sz w:val="20"/>
                <w:szCs w:val="25"/>
              </w:rPr>
              <w:t>a description of the opportunity</w:t>
            </w:r>
          </w:p>
          <w:p w:rsidR="00EC2EEE" w:rsidRDefault="00EC2EEE" w:rsidP="00EC2EEE">
            <w:pPr>
              <w:pStyle w:val="Default"/>
              <w:numPr>
                <w:ilvl w:val="0"/>
                <w:numId w:val="1"/>
              </w:numPr>
              <w:ind w:left="567" w:hanging="141"/>
              <w:rPr>
                <w:rFonts w:ascii="Candara" w:hAnsi="Candara"/>
                <w:sz w:val="20"/>
                <w:szCs w:val="25"/>
              </w:rPr>
            </w:pPr>
            <w:r w:rsidRPr="00C80A37">
              <w:rPr>
                <w:rFonts w:ascii="Candara" w:hAnsi="Candara"/>
                <w:sz w:val="20"/>
                <w:szCs w:val="25"/>
              </w:rPr>
              <w:t>the eligibility requirements</w:t>
            </w:r>
          </w:p>
          <w:p w:rsidR="00EC2EEE" w:rsidRDefault="00EC2EEE" w:rsidP="00EC2EEE">
            <w:pPr>
              <w:pStyle w:val="Default"/>
              <w:numPr>
                <w:ilvl w:val="0"/>
                <w:numId w:val="1"/>
              </w:numPr>
              <w:ind w:left="567" w:hanging="141"/>
              <w:rPr>
                <w:rFonts w:ascii="Candara" w:hAnsi="Candara"/>
                <w:sz w:val="20"/>
                <w:szCs w:val="25"/>
              </w:rPr>
            </w:pPr>
            <w:r w:rsidRPr="00C80A37">
              <w:rPr>
                <w:rFonts w:ascii="Candara" w:hAnsi="Candara"/>
                <w:sz w:val="20"/>
                <w:szCs w:val="25"/>
              </w:rPr>
              <w:t>benefits of the opportunity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Duration:</w:t>
            </w:r>
          </w:p>
          <w:p w:rsidR="00EC2EEE" w:rsidRPr="00C80A37" w:rsidRDefault="00EC2EEE" w:rsidP="00EC2EEE">
            <w:pPr>
              <w:rPr>
                <w:rFonts w:ascii="Candara" w:hAnsi="Candara"/>
                <w:sz w:val="12"/>
              </w:rPr>
            </w:pPr>
          </w:p>
          <w:p w:rsidR="00EC2EEE" w:rsidRPr="0079309F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Tutor’s Signature:</w:t>
            </w:r>
          </w:p>
        </w:tc>
        <w:tc>
          <w:tcPr>
            <w:tcW w:w="3600" w:type="dxa"/>
          </w:tcPr>
          <w:p w:rsidR="00D9478D" w:rsidRPr="00BC7EC1" w:rsidRDefault="00D9478D" w:rsidP="00507D7D">
            <w:pPr>
              <w:rPr>
                <w:rFonts w:ascii="Candara" w:hAnsi="Candara"/>
                <w:i/>
              </w:rPr>
            </w:pPr>
            <w:r w:rsidRPr="00BC7EC1">
              <w:rPr>
                <w:rFonts w:ascii="Candara" w:hAnsi="Candara"/>
                <w:i/>
              </w:rPr>
              <w:t>Possible Topics:</w:t>
            </w:r>
          </w:p>
          <w:p w:rsidR="00D9478D" w:rsidRPr="0079309F" w:rsidRDefault="00D9478D" w:rsidP="00507D7D">
            <w:pPr>
              <w:rPr>
                <w:rFonts w:ascii="Candara" w:hAnsi="Candara"/>
                <w:i/>
                <w:sz w:val="12"/>
              </w:rPr>
            </w:pP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1.</w:t>
            </w: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2.</w:t>
            </w: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3.</w:t>
            </w: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</w:p>
          <w:p w:rsidR="0079309F" w:rsidRDefault="0079309F" w:rsidP="00507D7D">
            <w:pPr>
              <w:rPr>
                <w:rFonts w:ascii="Candara" w:hAnsi="Candara"/>
              </w:rPr>
            </w:pPr>
          </w:p>
          <w:p w:rsidR="0079309F" w:rsidRDefault="0079309F" w:rsidP="00507D7D">
            <w:pPr>
              <w:rPr>
                <w:rFonts w:ascii="Candara" w:hAnsi="Candara"/>
              </w:rPr>
            </w:pPr>
          </w:p>
          <w:p w:rsidR="0079309F" w:rsidRPr="0079309F" w:rsidRDefault="0079309F" w:rsidP="00507D7D">
            <w:pPr>
              <w:rPr>
                <w:rFonts w:ascii="Candara" w:hAnsi="Candara"/>
                <w:sz w:val="12"/>
              </w:rPr>
            </w:pPr>
          </w:p>
          <w:p w:rsidR="00930E0C" w:rsidRPr="00930E0C" w:rsidRDefault="00930E0C" w:rsidP="00507D7D">
            <w:pPr>
              <w:rPr>
                <w:rFonts w:ascii="Candara" w:hAnsi="Candara"/>
                <w:sz w:val="12"/>
              </w:rPr>
            </w:pP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Duration:</w:t>
            </w:r>
          </w:p>
          <w:p w:rsidR="00D9478D" w:rsidRPr="0079309F" w:rsidRDefault="00D9478D" w:rsidP="00507D7D">
            <w:pPr>
              <w:rPr>
                <w:rFonts w:ascii="Candara" w:hAnsi="Candara"/>
                <w:sz w:val="12"/>
              </w:rPr>
            </w:pPr>
          </w:p>
          <w:p w:rsidR="00D9478D" w:rsidRPr="00BC7EC1" w:rsidRDefault="00D9478D" w:rsidP="00507D7D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Tutor’s Signature:</w:t>
            </w:r>
          </w:p>
        </w:tc>
        <w:tc>
          <w:tcPr>
            <w:tcW w:w="3060" w:type="dxa"/>
          </w:tcPr>
          <w:p w:rsidR="00EC2EEE" w:rsidRPr="00BC7EC1" w:rsidRDefault="00EC2EEE" w:rsidP="00EC2EEE">
            <w:pPr>
              <w:rPr>
                <w:rFonts w:ascii="Candara" w:hAnsi="Candara"/>
                <w:i/>
              </w:rPr>
            </w:pPr>
            <w:r w:rsidRPr="00BC7EC1">
              <w:rPr>
                <w:rFonts w:ascii="Candara" w:hAnsi="Candara"/>
                <w:i/>
              </w:rPr>
              <w:t>Possible Topics:</w:t>
            </w:r>
          </w:p>
          <w:p w:rsidR="00EC2EEE" w:rsidRPr="0079309F" w:rsidRDefault="00EC2EEE" w:rsidP="00EC2EEE">
            <w:pPr>
              <w:rPr>
                <w:rFonts w:ascii="Candara" w:hAnsi="Candara"/>
                <w:i/>
                <w:sz w:val="12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1.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2.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3.</w:t>
            </w: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</w:p>
          <w:p w:rsidR="00EC2EEE" w:rsidRDefault="00EC2EEE" w:rsidP="00EC2EEE">
            <w:pPr>
              <w:rPr>
                <w:rFonts w:ascii="Candara" w:hAnsi="Candara"/>
              </w:rPr>
            </w:pPr>
          </w:p>
          <w:p w:rsidR="00EC2EEE" w:rsidRDefault="00EC2EEE" w:rsidP="00EC2EEE">
            <w:pPr>
              <w:rPr>
                <w:rFonts w:ascii="Candara" w:hAnsi="Candara"/>
              </w:rPr>
            </w:pPr>
          </w:p>
          <w:p w:rsidR="00EC2EEE" w:rsidRPr="0079309F" w:rsidRDefault="00EC2EEE" w:rsidP="00EC2EEE">
            <w:pPr>
              <w:rPr>
                <w:rFonts w:ascii="Candara" w:hAnsi="Candara"/>
                <w:sz w:val="12"/>
              </w:rPr>
            </w:pPr>
          </w:p>
          <w:p w:rsidR="00EC2EEE" w:rsidRPr="00930E0C" w:rsidRDefault="00EC2EEE" w:rsidP="00EC2EEE">
            <w:pPr>
              <w:rPr>
                <w:rFonts w:ascii="Candara" w:hAnsi="Candara"/>
                <w:sz w:val="12"/>
              </w:rPr>
            </w:pPr>
          </w:p>
          <w:p w:rsidR="00EC2EEE" w:rsidRPr="00BC7EC1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Duration:</w:t>
            </w:r>
          </w:p>
          <w:p w:rsidR="00EC2EEE" w:rsidRPr="0079309F" w:rsidRDefault="00EC2EEE" w:rsidP="00EC2EEE">
            <w:pPr>
              <w:rPr>
                <w:rFonts w:ascii="Candara" w:hAnsi="Candara"/>
                <w:sz w:val="12"/>
              </w:rPr>
            </w:pPr>
          </w:p>
          <w:p w:rsidR="00D9478D" w:rsidRPr="00EC2EEE" w:rsidRDefault="00EC2EEE" w:rsidP="00EC2EEE">
            <w:pPr>
              <w:rPr>
                <w:rFonts w:ascii="Candara" w:hAnsi="Candara"/>
              </w:rPr>
            </w:pPr>
            <w:r w:rsidRPr="00BC7EC1">
              <w:rPr>
                <w:rFonts w:ascii="Candara" w:hAnsi="Candara"/>
              </w:rPr>
              <w:t>Tutor’s Signature:</w:t>
            </w:r>
          </w:p>
        </w:tc>
      </w:tr>
    </w:tbl>
    <w:p w:rsidR="00BC7EC1" w:rsidRPr="00EC2EEE" w:rsidRDefault="00BC7EC1" w:rsidP="00507D7D">
      <w:pPr>
        <w:contextualSpacing/>
        <w:rPr>
          <w:rFonts w:ascii="Candara" w:hAnsi="Candara"/>
          <w:i/>
          <w:sz w:val="12"/>
        </w:rPr>
      </w:pPr>
    </w:p>
    <w:p w:rsidR="00D9478D" w:rsidRDefault="00507D7D" w:rsidP="00BC7EC1">
      <w:pPr>
        <w:spacing w:line="240" w:lineRule="auto"/>
        <w:contextualSpacing/>
        <w:rPr>
          <w:rFonts w:ascii="Candara" w:hAnsi="Candara"/>
        </w:rPr>
      </w:pPr>
      <w:r w:rsidRPr="00C80A37">
        <w:rPr>
          <w:rFonts w:ascii="Candara" w:hAnsi="Candara"/>
          <w:b/>
          <w:i/>
        </w:rPr>
        <w:t>Number of visits:</w:t>
      </w:r>
      <w:r w:rsidRPr="00BC7EC1">
        <w:rPr>
          <w:rFonts w:ascii="Candara" w:hAnsi="Candara"/>
        </w:rPr>
        <w:t xml:space="preserve"> There is a minimum </w:t>
      </w:r>
      <w:r w:rsidR="00D9478D">
        <w:rPr>
          <w:rFonts w:ascii="Candara" w:hAnsi="Candara"/>
        </w:rPr>
        <w:t xml:space="preserve">and maximum </w:t>
      </w:r>
      <w:r w:rsidRPr="00BC7EC1">
        <w:rPr>
          <w:rFonts w:ascii="Candara" w:hAnsi="Candara"/>
        </w:rPr>
        <w:t xml:space="preserve">of </w:t>
      </w:r>
      <w:r w:rsidR="00D9478D" w:rsidRPr="007B1170">
        <w:rPr>
          <w:rFonts w:ascii="Candara" w:hAnsi="Candara"/>
          <w:color w:val="C00000"/>
        </w:rPr>
        <w:t>three</w:t>
      </w:r>
      <w:r w:rsidRPr="00BC7EC1">
        <w:rPr>
          <w:rFonts w:ascii="Candara" w:hAnsi="Candara"/>
        </w:rPr>
        <w:t xml:space="preserve"> </w:t>
      </w:r>
      <w:r w:rsidR="00D9478D">
        <w:rPr>
          <w:rFonts w:ascii="Candara" w:hAnsi="Candara"/>
        </w:rPr>
        <w:t xml:space="preserve">speaking log </w:t>
      </w:r>
      <w:r w:rsidRPr="00BC7EC1">
        <w:rPr>
          <w:rFonts w:ascii="Candara" w:hAnsi="Candara"/>
        </w:rPr>
        <w:t xml:space="preserve">visits </w:t>
      </w:r>
      <w:r w:rsidR="00D9478D">
        <w:rPr>
          <w:rFonts w:ascii="Candara" w:hAnsi="Candara"/>
        </w:rPr>
        <w:t>to the EWC during</w:t>
      </w:r>
      <w:r w:rsidR="002449AF" w:rsidRPr="00BC7EC1">
        <w:rPr>
          <w:rFonts w:ascii="Candara" w:hAnsi="Candara"/>
        </w:rPr>
        <w:t xml:space="preserve"> the semester.</w:t>
      </w:r>
      <w:r w:rsidR="00D9478D">
        <w:rPr>
          <w:rFonts w:ascii="Candara" w:hAnsi="Candara"/>
        </w:rPr>
        <w:t xml:space="preserve"> These must occur in the months indicated above. </w:t>
      </w:r>
    </w:p>
    <w:p w:rsidR="00D9478D" w:rsidRPr="0079309F" w:rsidRDefault="00D9478D" w:rsidP="00BC7EC1">
      <w:pPr>
        <w:spacing w:line="240" w:lineRule="auto"/>
        <w:contextualSpacing/>
        <w:rPr>
          <w:rFonts w:ascii="Candara" w:hAnsi="Candara"/>
          <w:sz w:val="10"/>
        </w:rPr>
      </w:pPr>
    </w:p>
    <w:p w:rsidR="00D349B8" w:rsidRDefault="00D9478D" w:rsidP="00D349B8">
      <w:pPr>
        <w:spacing w:after="0" w:line="240" w:lineRule="auto"/>
        <w:rPr>
          <w:rFonts w:ascii="Candara" w:hAnsi="Candara"/>
          <w:b/>
        </w:rPr>
      </w:pPr>
      <w:r>
        <w:rPr>
          <w:rFonts w:ascii="Candara" w:hAnsi="Candara"/>
        </w:rPr>
        <w:t>*</w:t>
      </w:r>
      <w:r w:rsidR="000D1E2C" w:rsidRPr="000D1E2C">
        <w:rPr>
          <w:rFonts w:ascii="Candara" w:hAnsi="Candara"/>
          <w:i/>
        </w:rPr>
        <w:t>Your instructor reserves the right to deny requests for speaking logs</w:t>
      </w:r>
      <w:r w:rsidR="000D1E2C">
        <w:rPr>
          <w:rFonts w:ascii="Candara" w:hAnsi="Candara"/>
          <w:i/>
        </w:rPr>
        <w:t xml:space="preserve"> given his/</w:t>
      </w:r>
      <w:r w:rsidR="000D1E2C" w:rsidRPr="000D1E2C">
        <w:rPr>
          <w:rFonts w:ascii="Candara" w:hAnsi="Candara"/>
          <w:i/>
        </w:rPr>
        <w:t xml:space="preserve">her time limitations </w:t>
      </w:r>
      <w:r w:rsidR="000D1E2C">
        <w:rPr>
          <w:rFonts w:ascii="Candara" w:hAnsi="Candara"/>
          <w:i/>
        </w:rPr>
        <w:t xml:space="preserve">at distinct times during the semester </w:t>
      </w:r>
      <w:r w:rsidR="000D1E2C" w:rsidRPr="000D1E2C">
        <w:rPr>
          <w:rFonts w:ascii="Candara" w:hAnsi="Candara"/>
          <w:i/>
        </w:rPr>
        <w:t xml:space="preserve">and </w:t>
      </w:r>
      <w:r w:rsidR="000D1E2C">
        <w:rPr>
          <w:rFonts w:ascii="Candara" w:hAnsi="Candara"/>
          <w:i/>
        </w:rPr>
        <w:t xml:space="preserve">her/his </w:t>
      </w:r>
      <w:r w:rsidR="000D1E2C" w:rsidRPr="000D1E2C">
        <w:rPr>
          <w:rFonts w:ascii="Candara" w:hAnsi="Candara"/>
          <w:i/>
        </w:rPr>
        <w:t>need to attend to other students in relation to matters</w:t>
      </w:r>
      <w:r w:rsidR="00314B67">
        <w:rPr>
          <w:rFonts w:ascii="Candara" w:hAnsi="Candara"/>
          <w:i/>
        </w:rPr>
        <w:t xml:space="preserve"> unrelated to the optional speaking log</w:t>
      </w:r>
      <w:r w:rsidR="000D1E2C" w:rsidRPr="000D1E2C">
        <w:rPr>
          <w:rFonts w:ascii="Candara" w:hAnsi="Candara"/>
          <w:i/>
        </w:rPr>
        <w:t xml:space="preserve">.  </w:t>
      </w:r>
    </w:p>
    <w:p w:rsidR="00A809F1" w:rsidRPr="0079309F" w:rsidRDefault="00A809F1" w:rsidP="00D349B8">
      <w:pPr>
        <w:spacing w:after="0" w:line="240" w:lineRule="auto"/>
        <w:rPr>
          <w:rFonts w:ascii="Candara" w:hAnsi="Candara"/>
          <w:i/>
          <w:sz w:val="10"/>
        </w:rPr>
      </w:pPr>
    </w:p>
    <w:p w:rsidR="002449AF" w:rsidRPr="00D349B8" w:rsidRDefault="002449AF" w:rsidP="00D349B8">
      <w:pPr>
        <w:spacing w:after="0" w:line="240" w:lineRule="auto"/>
        <w:rPr>
          <w:rFonts w:ascii="Candara" w:hAnsi="Candara"/>
          <w:b/>
        </w:rPr>
      </w:pPr>
      <w:r w:rsidRPr="00C80A37">
        <w:rPr>
          <w:rFonts w:ascii="Candara" w:hAnsi="Candara"/>
          <w:b/>
          <w:i/>
        </w:rPr>
        <w:t>Topics for conversation:</w:t>
      </w:r>
      <w:r w:rsidRPr="00BC7EC1">
        <w:rPr>
          <w:rFonts w:ascii="Candara" w:hAnsi="Candara"/>
        </w:rPr>
        <w:t xml:space="preserve">  Before you go to the </w:t>
      </w:r>
      <w:r w:rsidR="000D1E2C">
        <w:rPr>
          <w:rFonts w:ascii="Candara" w:hAnsi="Candara"/>
        </w:rPr>
        <w:t xml:space="preserve">English </w:t>
      </w:r>
      <w:r w:rsidRPr="00BC7EC1">
        <w:rPr>
          <w:rFonts w:ascii="Candara" w:hAnsi="Candara"/>
        </w:rPr>
        <w:t xml:space="preserve">Writing Center you </w:t>
      </w:r>
      <w:r w:rsidR="00D349B8" w:rsidRPr="00D349B8">
        <w:rPr>
          <w:rFonts w:ascii="Candara" w:hAnsi="Candara"/>
          <w:i/>
        </w:rPr>
        <w:t>must</w:t>
      </w:r>
      <w:r w:rsidRPr="00BC7EC1">
        <w:rPr>
          <w:rFonts w:ascii="Candara" w:hAnsi="Candara"/>
        </w:rPr>
        <w:t xml:space="preserve"> take some time to consider different conversation topics for the speaking log</w:t>
      </w:r>
      <w:r w:rsidR="00D349B8">
        <w:rPr>
          <w:rFonts w:ascii="Candara" w:hAnsi="Candara"/>
        </w:rPr>
        <w:t xml:space="preserve"> and list them on the above chart</w:t>
      </w:r>
      <w:r w:rsidRPr="00BC7EC1">
        <w:rPr>
          <w:rFonts w:ascii="Candara" w:hAnsi="Candara"/>
        </w:rPr>
        <w:t>.</w:t>
      </w:r>
      <w:r w:rsidR="00D349B8">
        <w:rPr>
          <w:rFonts w:ascii="Candara" w:hAnsi="Candara"/>
        </w:rPr>
        <w:t xml:space="preserve"> You may opt to </w:t>
      </w:r>
      <w:r w:rsidRPr="00BC7EC1">
        <w:rPr>
          <w:rFonts w:ascii="Candara" w:hAnsi="Candara"/>
        </w:rPr>
        <w:t>practice vocabula</w:t>
      </w:r>
      <w:r w:rsidR="00A55987">
        <w:rPr>
          <w:rFonts w:ascii="Candara" w:hAnsi="Candara"/>
        </w:rPr>
        <w:t>ry and phrases learned</w:t>
      </w:r>
      <w:r w:rsidR="00F04A47">
        <w:rPr>
          <w:rFonts w:ascii="Candara" w:hAnsi="Candara"/>
        </w:rPr>
        <w:t xml:space="preserve"> in class, interview skills, or</w:t>
      </w:r>
      <w:r w:rsidR="00A55987">
        <w:rPr>
          <w:rFonts w:ascii="Candara" w:hAnsi="Candara"/>
        </w:rPr>
        <w:t xml:space="preserve"> the analysis and interpretation of readings. </w:t>
      </w:r>
      <w:r w:rsidR="00D349B8" w:rsidRPr="007B1170">
        <w:rPr>
          <w:rFonts w:ascii="Candara" w:hAnsi="Candara"/>
          <w:i/>
          <w:color w:val="C00000"/>
        </w:rPr>
        <w:t>Tutors cannot be expected to choose topics for you</w:t>
      </w:r>
      <w:r w:rsidR="00D349B8" w:rsidRPr="007B1170">
        <w:rPr>
          <w:rFonts w:ascii="Candara" w:hAnsi="Candara"/>
          <w:color w:val="C00000"/>
        </w:rPr>
        <w:t xml:space="preserve">. </w:t>
      </w:r>
      <w:r w:rsidR="00D349B8">
        <w:rPr>
          <w:rFonts w:ascii="Candara" w:hAnsi="Candara"/>
        </w:rPr>
        <w:t xml:space="preserve">If you want to discuss vocabulary, phrases, or readings, you should bring them with you for the tutor’s reference. </w:t>
      </w:r>
    </w:p>
    <w:p w:rsidR="00BC7EC1" w:rsidRPr="0079309F" w:rsidRDefault="00BC7EC1" w:rsidP="00D349B8">
      <w:pPr>
        <w:spacing w:after="0" w:line="240" w:lineRule="auto"/>
        <w:contextualSpacing/>
        <w:rPr>
          <w:rFonts w:ascii="Candara" w:hAnsi="Candara"/>
          <w:i/>
          <w:sz w:val="10"/>
        </w:rPr>
      </w:pPr>
    </w:p>
    <w:p w:rsidR="002449AF" w:rsidRPr="00BC7EC1" w:rsidRDefault="002449AF" w:rsidP="00D349B8">
      <w:pPr>
        <w:spacing w:after="0" w:line="240" w:lineRule="auto"/>
        <w:contextualSpacing/>
        <w:rPr>
          <w:rFonts w:ascii="Candara" w:hAnsi="Candara"/>
        </w:rPr>
      </w:pPr>
      <w:r w:rsidRPr="00C80A37">
        <w:rPr>
          <w:rFonts w:ascii="Candara" w:hAnsi="Candara"/>
          <w:b/>
          <w:i/>
        </w:rPr>
        <w:t>Duration:</w:t>
      </w:r>
      <w:r w:rsidRPr="00BC7EC1">
        <w:rPr>
          <w:rFonts w:ascii="Candara" w:hAnsi="Candara"/>
        </w:rPr>
        <w:t xml:space="preserve"> Each conversation should last a minimum of 15 minutes</w:t>
      </w:r>
      <w:r w:rsidR="0098419A" w:rsidRPr="00BC7EC1">
        <w:rPr>
          <w:rFonts w:ascii="Candara" w:hAnsi="Candara"/>
        </w:rPr>
        <w:t xml:space="preserve"> and a maximum of 25 minutes.</w:t>
      </w:r>
    </w:p>
    <w:p w:rsidR="00C80A37" w:rsidRPr="0079309F" w:rsidRDefault="00C80A37" w:rsidP="00BC7EC1">
      <w:pPr>
        <w:spacing w:line="240" w:lineRule="auto"/>
        <w:contextualSpacing/>
        <w:rPr>
          <w:rFonts w:ascii="Candara" w:hAnsi="Candara"/>
          <w:i/>
          <w:sz w:val="10"/>
        </w:rPr>
      </w:pPr>
    </w:p>
    <w:p w:rsidR="007B1170" w:rsidRDefault="0098419A" w:rsidP="007B1170">
      <w:pPr>
        <w:spacing w:line="240" w:lineRule="auto"/>
        <w:contextualSpacing/>
        <w:rPr>
          <w:rFonts w:ascii="Candara" w:hAnsi="Candara"/>
        </w:rPr>
      </w:pPr>
      <w:r w:rsidRPr="00C80A37">
        <w:rPr>
          <w:rFonts w:ascii="Candara" w:hAnsi="Candara"/>
          <w:b/>
          <w:i/>
        </w:rPr>
        <w:t>Tutor’s signature</w:t>
      </w:r>
      <w:r w:rsidR="00BC7EC1" w:rsidRPr="00C80A37">
        <w:rPr>
          <w:rFonts w:ascii="Candara" w:hAnsi="Candara"/>
          <w:b/>
          <w:i/>
        </w:rPr>
        <w:t xml:space="preserve"> and EWC form</w:t>
      </w:r>
      <w:r w:rsidRPr="00C80A37">
        <w:rPr>
          <w:rFonts w:ascii="Candara" w:hAnsi="Candara"/>
          <w:b/>
          <w:i/>
        </w:rPr>
        <w:t>:</w:t>
      </w:r>
      <w:r w:rsidRPr="00BC7EC1">
        <w:rPr>
          <w:rFonts w:ascii="Candara" w:hAnsi="Candara"/>
        </w:rPr>
        <w:t xml:space="preserve"> Don’t forget to </w:t>
      </w:r>
      <w:r w:rsidR="00F04A47">
        <w:rPr>
          <w:rFonts w:ascii="Candara" w:hAnsi="Candara"/>
        </w:rPr>
        <w:t>obtain</w:t>
      </w:r>
      <w:r w:rsidRPr="00BC7EC1">
        <w:rPr>
          <w:rFonts w:ascii="Candara" w:hAnsi="Candara"/>
        </w:rPr>
        <w:t xml:space="preserve"> the signature of the </w:t>
      </w:r>
      <w:r w:rsidR="00F04A47">
        <w:rPr>
          <w:rFonts w:ascii="Candara" w:hAnsi="Candara"/>
        </w:rPr>
        <w:t xml:space="preserve">Writing Center </w:t>
      </w:r>
      <w:r w:rsidRPr="00BC7EC1">
        <w:rPr>
          <w:rFonts w:ascii="Candara" w:hAnsi="Candara"/>
        </w:rPr>
        <w:t xml:space="preserve">tutor </w:t>
      </w:r>
      <w:r w:rsidR="00B5266D" w:rsidRPr="00BC7EC1">
        <w:rPr>
          <w:rFonts w:ascii="Candara" w:hAnsi="Candara"/>
        </w:rPr>
        <w:t>after each visit</w:t>
      </w:r>
      <w:r w:rsidR="00F04A47">
        <w:rPr>
          <w:rFonts w:ascii="Candara" w:hAnsi="Candara"/>
        </w:rPr>
        <w:t xml:space="preserve"> (in the designated space above)</w:t>
      </w:r>
      <w:r w:rsidR="00B5266D" w:rsidRPr="00BC7EC1">
        <w:rPr>
          <w:rFonts w:ascii="Candara" w:hAnsi="Candara"/>
        </w:rPr>
        <w:t xml:space="preserve">, </w:t>
      </w:r>
      <w:r w:rsidR="00BC7EC1" w:rsidRPr="00BC7EC1">
        <w:rPr>
          <w:rFonts w:ascii="Candara" w:hAnsi="Candara"/>
        </w:rPr>
        <w:t>and attach</w:t>
      </w:r>
      <w:r w:rsidR="00B5266D" w:rsidRPr="00BC7EC1">
        <w:rPr>
          <w:rFonts w:ascii="Candara" w:hAnsi="Candara"/>
        </w:rPr>
        <w:t xml:space="preserve"> stamped document</w:t>
      </w:r>
      <w:r w:rsidR="00F04A47">
        <w:rPr>
          <w:rFonts w:ascii="Candara" w:hAnsi="Candara"/>
        </w:rPr>
        <w:t>ation</w:t>
      </w:r>
      <w:r w:rsidR="00B5266D" w:rsidRPr="00BC7EC1">
        <w:rPr>
          <w:rFonts w:ascii="Candara" w:hAnsi="Candara"/>
        </w:rPr>
        <w:t xml:space="preserve"> from the Writing Center providing evidence of your visit</w:t>
      </w:r>
      <w:r w:rsidRPr="00BC7EC1">
        <w:rPr>
          <w:rFonts w:ascii="Candara" w:hAnsi="Candara"/>
        </w:rPr>
        <w:t>.</w:t>
      </w:r>
    </w:p>
    <w:p w:rsidR="0098419A" w:rsidRPr="007B1170" w:rsidRDefault="00854860" w:rsidP="007B1170">
      <w:pPr>
        <w:spacing w:line="240" w:lineRule="auto"/>
        <w:contextualSpacing/>
        <w:rPr>
          <w:rFonts w:ascii="Candara" w:hAnsi="Candara"/>
        </w:rPr>
      </w:pPr>
      <w:r w:rsidRPr="00311A1F">
        <w:rPr>
          <w:rFonts w:ascii="Candara" w:hAnsi="Candara"/>
          <w:b/>
          <w:i/>
          <w:sz w:val="20"/>
        </w:rPr>
        <w:t xml:space="preserve">Prepared by </w:t>
      </w:r>
      <w:r w:rsidR="00BC7EC1" w:rsidRPr="00311A1F">
        <w:rPr>
          <w:rFonts w:ascii="Candara" w:hAnsi="Candara"/>
          <w:b/>
          <w:i/>
          <w:sz w:val="20"/>
        </w:rPr>
        <w:t xml:space="preserve">Prof. </w:t>
      </w:r>
      <w:proofErr w:type="spellStart"/>
      <w:r w:rsidRPr="00311A1F">
        <w:rPr>
          <w:rFonts w:ascii="Candara" w:hAnsi="Candara"/>
          <w:b/>
          <w:i/>
          <w:sz w:val="20"/>
        </w:rPr>
        <w:t>Waleska</w:t>
      </w:r>
      <w:proofErr w:type="spellEnd"/>
      <w:r w:rsidRPr="00311A1F">
        <w:rPr>
          <w:rFonts w:ascii="Candara" w:hAnsi="Candara"/>
          <w:b/>
          <w:i/>
          <w:sz w:val="20"/>
        </w:rPr>
        <w:t xml:space="preserve"> </w:t>
      </w:r>
      <w:proofErr w:type="spellStart"/>
      <w:r w:rsidRPr="00311A1F">
        <w:rPr>
          <w:rFonts w:ascii="Candara" w:hAnsi="Candara"/>
          <w:b/>
          <w:i/>
          <w:sz w:val="20"/>
        </w:rPr>
        <w:t>Morciglio</w:t>
      </w:r>
      <w:proofErr w:type="spellEnd"/>
      <w:r w:rsidR="00F04A47" w:rsidRPr="00311A1F">
        <w:rPr>
          <w:rFonts w:ascii="Candara" w:hAnsi="Candara"/>
          <w:b/>
          <w:i/>
          <w:sz w:val="20"/>
        </w:rPr>
        <w:t xml:space="preserve"> </w:t>
      </w:r>
      <w:r w:rsidR="000D1E2C" w:rsidRPr="00311A1F">
        <w:rPr>
          <w:rFonts w:ascii="Candara" w:hAnsi="Candara"/>
          <w:b/>
          <w:i/>
          <w:sz w:val="20"/>
        </w:rPr>
        <w:t xml:space="preserve">and revised by Dr. Mary E. Sefranek </w:t>
      </w:r>
      <w:r w:rsidR="00F04A47" w:rsidRPr="00311A1F">
        <w:rPr>
          <w:rFonts w:ascii="Candara" w:hAnsi="Candara"/>
          <w:b/>
          <w:i/>
          <w:sz w:val="20"/>
        </w:rPr>
        <w:t xml:space="preserve">for the </w:t>
      </w:r>
      <w:proofErr w:type="gramStart"/>
      <w:r w:rsidR="00F04A47" w:rsidRPr="00311A1F">
        <w:rPr>
          <w:rFonts w:ascii="Candara" w:hAnsi="Candara"/>
          <w:b/>
          <w:i/>
          <w:sz w:val="20"/>
        </w:rPr>
        <w:t>Fall</w:t>
      </w:r>
      <w:proofErr w:type="gramEnd"/>
      <w:r w:rsidR="00F04A47" w:rsidRPr="00311A1F">
        <w:rPr>
          <w:rFonts w:ascii="Candara" w:hAnsi="Candara"/>
          <w:b/>
          <w:i/>
          <w:sz w:val="20"/>
        </w:rPr>
        <w:t xml:space="preserve"> semester of 2014 </w:t>
      </w:r>
    </w:p>
    <w:sectPr w:rsidR="0098419A" w:rsidRPr="007B1170" w:rsidSect="00BC7EC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0702E"/>
    <w:multiLevelType w:val="hybridMultilevel"/>
    <w:tmpl w:val="2348D8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D"/>
    <w:rsid w:val="00044DF0"/>
    <w:rsid w:val="00055F20"/>
    <w:rsid w:val="000946C7"/>
    <w:rsid w:val="000D1E2C"/>
    <w:rsid w:val="00107468"/>
    <w:rsid w:val="001474DA"/>
    <w:rsid w:val="001C2539"/>
    <w:rsid w:val="00213889"/>
    <w:rsid w:val="002449AF"/>
    <w:rsid w:val="00245D08"/>
    <w:rsid w:val="00260FD8"/>
    <w:rsid w:val="002B37FF"/>
    <w:rsid w:val="002B4884"/>
    <w:rsid w:val="002B5E7B"/>
    <w:rsid w:val="002C241B"/>
    <w:rsid w:val="002F7938"/>
    <w:rsid w:val="00311A1F"/>
    <w:rsid w:val="00314B67"/>
    <w:rsid w:val="003856BD"/>
    <w:rsid w:val="003A787D"/>
    <w:rsid w:val="003D367F"/>
    <w:rsid w:val="00424B44"/>
    <w:rsid w:val="004407EF"/>
    <w:rsid w:val="00466BEC"/>
    <w:rsid w:val="004703A7"/>
    <w:rsid w:val="004868AD"/>
    <w:rsid w:val="00494F3B"/>
    <w:rsid w:val="004A560A"/>
    <w:rsid w:val="004D3278"/>
    <w:rsid w:val="004D47D5"/>
    <w:rsid w:val="004F537C"/>
    <w:rsid w:val="005064D8"/>
    <w:rsid w:val="00507D7D"/>
    <w:rsid w:val="005110F8"/>
    <w:rsid w:val="00525C19"/>
    <w:rsid w:val="005824A8"/>
    <w:rsid w:val="00595601"/>
    <w:rsid w:val="005B4F95"/>
    <w:rsid w:val="005D7C24"/>
    <w:rsid w:val="005E402D"/>
    <w:rsid w:val="006319A9"/>
    <w:rsid w:val="00641073"/>
    <w:rsid w:val="006448D1"/>
    <w:rsid w:val="00652847"/>
    <w:rsid w:val="006603B1"/>
    <w:rsid w:val="00676E84"/>
    <w:rsid w:val="0068658E"/>
    <w:rsid w:val="006D3B1C"/>
    <w:rsid w:val="00723078"/>
    <w:rsid w:val="0073531F"/>
    <w:rsid w:val="0079309F"/>
    <w:rsid w:val="007A7BAE"/>
    <w:rsid w:val="007B1170"/>
    <w:rsid w:val="007B2CC3"/>
    <w:rsid w:val="007B3EB4"/>
    <w:rsid w:val="008013AC"/>
    <w:rsid w:val="00821D30"/>
    <w:rsid w:val="00834FBC"/>
    <w:rsid w:val="00840728"/>
    <w:rsid w:val="008513BE"/>
    <w:rsid w:val="00854860"/>
    <w:rsid w:val="00864FB7"/>
    <w:rsid w:val="008C2CE1"/>
    <w:rsid w:val="008D64A0"/>
    <w:rsid w:val="008E04E6"/>
    <w:rsid w:val="008F3CEB"/>
    <w:rsid w:val="00903538"/>
    <w:rsid w:val="00930E0C"/>
    <w:rsid w:val="009431DF"/>
    <w:rsid w:val="00963880"/>
    <w:rsid w:val="0098419A"/>
    <w:rsid w:val="009B0022"/>
    <w:rsid w:val="009D4316"/>
    <w:rsid w:val="00A43F12"/>
    <w:rsid w:val="00A44A8C"/>
    <w:rsid w:val="00A55987"/>
    <w:rsid w:val="00A809F1"/>
    <w:rsid w:val="00A83FE5"/>
    <w:rsid w:val="00AB0830"/>
    <w:rsid w:val="00AE565E"/>
    <w:rsid w:val="00AE5E0C"/>
    <w:rsid w:val="00AF628B"/>
    <w:rsid w:val="00B0543A"/>
    <w:rsid w:val="00B06523"/>
    <w:rsid w:val="00B258DD"/>
    <w:rsid w:val="00B26394"/>
    <w:rsid w:val="00B5266D"/>
    <w:rsid w:val="00BC03C1"/>
    <w:rsid w:val="00BC7EC1"/>
    <w:rsid w:val="00BE20B1"/>
    <w:rsid w:val="00BE280D"/>
    <w:rsid w:val="00BF1E54"/>
    <w:rsid w:val="00C24E06"/>
    <w:rsid w:val="00C43653"/>
    <w:rsid w:val="00C64C5D"/>
    <w:rsid w:val="00C71D69"/>
    <w:rsid w:val="00C75324"/>
    <w:rsid w:val="00C80A37"/>
    <w:rsid w:val="00CB60A6"/>
    <w:rsid w:val="00CF7681"/>
    <w:rsid w:val="00D349B8"/>
    <w:rsid w:val="00D653AC"/>
    <w:rsid w:val="00D9132E"/>
    <w:rsid w:val="00D9370B"/>
    <w:rsid w:val="00D9478D"/>
    <w:rsid w:val="00DE32A1"/>
    <w:rsid w:val="00DE49A0"/>
    <w:rsid w:val="00DE4E2A"/>
    <w:rsid w:val="00E049BB"/>
    <w:rsid w:val="00EC2EEE"/>
    <w:rsid w:val="00F04A47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12C32C-8548-49C5-AE4D-5D644E9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A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UPRM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Mary Sefranek</cp:lastModifiedBy>
  <cp:revision>6</cp:revision>
  <cp:lastPrinted>2014-02-11T17:31:00Z</cp:lastPrinted>
  <dcterms:created xsi:type="dcterms:W3CDTF">2014-09-30T07:37:00Z</dcterms:created>
  <dcterms:modified xsi:type="dcterms:W3CDTF">2015-08-12T15:53:00Z</dcterms:modified>
</cp:coreProperties>
</file>